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F0" w:rsidRPr="00444FF0" w:rsidRDefault="00444FF0" w:rsidP="00444FF0">
      <w:pPr>
        <w:shd w:val="clear" w:color="auto" w:fill="FEFEFE"/>
        <w:spacing w:after="86" w:line="480" w:lineRule="atLeast"/>
        <w:ind w:firstLine="600"/>
        <w:jc w:val="center"/>
        <w:rPr>
          <w:rFonts w:ascii="Times New Roman" w:eastAsia="Times New Roman" w:hAnsi="Times New Roman" w:cs="Times New Roman"/>
          <w:color w:val="000000"/>
          <w:sz w:val="34"/>
          <w:szCs w:val="34"/>
          <w:lang w:eastAsia="ru-RU"/>
        </w:rPr>
      </w:pPr>
      <w:r w:rsidRPr="00444FF0">
        <w:rPr>
          <w:rFonts w:ascii="Times New Roman" w:eastAsia="Times New Roman" w:hAnsi="Times New Roman" w:cs="Times New Roman"/>
          <w:b/>
          <w:bCs/>
          <w:color w:val="000000"/>
          <w:sz w:val="20"/>
          <w:lang w:eastAsia="ru-RU"/>
        </w:rPr>
        <w:t>Описание структуры управления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Первый уровень структуры – уровень директора (по содержанию – это уровень стратегического управления). Директор школы определяет совместно с Конференцией ОУ и  Наблюдательным советом стратегию развития школы, представляет её интересы в государственных и общественных инстанциях.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На втором уровне структуры (по содержанию – это тоже уровень стратегического управления) функционируют традиционные субъекты управления: Конференция ОУ, Наблюдательный совет, Педагогический совет, Совет родителей, общее собрание трудового коллектива, профсоюзный комитет.</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Третий уровень структуры управления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 – коллегиальный совещательный орган, в состав которого входят руководители школьных методических объединений, творческих групп и научного сообщества, научного общества учащихся.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Четвертый уровень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Пятый уровень организационной структуры – уровень учащихся.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444FF0">
        <w:rPr>
          <w:rFonts w:ascii="Times New Roman" w:eastAsia="Times New Roman" w:hAnsi="Times New Roman" w:cs="Times New Roman"/>
          <w:i/>
          <w:color w:val="000000"/>
          <w:sz w:val="28"/>
          <w:szCs w:val="28"/>
          <w:lang w:eastAsia="ru-RU"/>
        </w:rPr>
        <w:t>соуправления</w:t>
      </w:r>
      <w:proofErr w:type="spellEnd"/>
      <w:r w:rsidRPr="00444FF0">
        <w:rPr>
          <w:rFonts w:ascii="Times New Roman" w:eastAsia="Times New Roman" w:hAnsi="Times New Roman" w:cs="Times New Roman"/>
          <w:i/>
          <w:color w:val="000000"/>
          <w:sz w:val="28"/>
          <w:szCs w:val="28"/>
          <w:lang w:eastAsia="ru-RU"/>
        </w:rPr>
        <w:t>». Иерархические связи по отношению к субъектам пятого уровня предполагают курирование, помощь, педагогическое руководство.</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школе создан Совет учащихся, детские общественные организации. Орган ученического самоуправления действует на основании утвержденного Положения.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Непосредственное управление школой осуществляет прошедший аттестацию директор, который назначается приказом </w:t>
      </w:r>
      <w:proofErr w:type="gramStart"/>
      <w:r w:rsidRPr="00444FF0">
        <w:rPr>
          <w:rFonts w:ascii="Times New Roman" w:eastAsia="Times New Roman" w:hAnsi="Times New Roman" w:cs="Times New Roman"/>
          <w:i/>
          <w:color w:val="000000"/>
          <w:sz w:val="28"/>
          <w:szCs w:val="28"/>
          <w:lang w:eastAsia="ru-RU"/>
        </w:rPr>
        <w:t>начальника Управления образования администрации муниципального района</w:t>
      </w:r>
      <w:proofErr w:type="gramEnd"/>
      <w:r w:rsidRPr="00444FF0">
        <w:rPr>
          <w:rFonts w:ascii="Times New Roman" w:eastAsia="Times New Roman" w:hAnsi="Times New Roman" w:cs="Times New Roman"/>
          <w:i/>
          <w:color w:val="000000"/>
          <w:sz w:val="28"/>
          <w:szCs w:val="28"/>
          <w:lang w:eastAsia="ru-RU"/>
        </w:rPr>
        <w:t xml:space="preserve"> </w:t>
      </w:r>
      <w:proofErr w:type="spellStart"/>
      <w:r w:rsidRPr="00444FF0">
        <w:rPr>
          <w:rFonts w:ascii="Times New Roman" w:eastAsia="Times New Roman" w:hAnsi="Times New Roman" w:cs="Times New Roman"/>
          <w:i/>
          <w:color w:val="000000"/>
          <w:sz w:val="28"/>
          <w:szCs w:val="28"/>
          <w:lang w:eastAsia="ru-RU"/>
        </w:rPr>
        <w:t>Туймазинский</w:t>
      </w:r>
      <w:proofErr w:type="spellEnd"/>
      <w:r w:rsidRPr="00444FF0">
        <w:rPr>
          <w:rFonts w:ascii="Times New Roman" w:eastAsia="Times New Roman" w:hAnsi="Times New Roman" w:cs="Times New Roman"/>
          <w:i/>
          <w:color w:val="000000"/>
          <w:sz w:val="28"/>
          <w:szCs w:val="28"/>
          <w:lang w:eastAsia="ru-RU"/>
        </w:rPr>
        <w:t xml:space="preserve"> район Республики Башкортостан в соответствии с действующим трудовым законодательством.</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Формами самоуправления являются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Наблюдательный Совет,</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Педагогический Совет,</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Родительский комитет,</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Общее собрание трудового коллектива,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Совет учащихся,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Совет профилактики.</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Педагогический совет</w:t>
      </w:r>
      <w:r w:rsidRPr="00444FF0">
        <w:rPr>
          <w:rFonts w:ascii="Times New Roman" w:eastAsia="Times New Roman" w:hAnsi="Times New Roman" w:cs="Times New Roman"/>
          <w:i/>
          <w:color w:val="000000"/>
          <w:sz w:val="28"/>
          <w:szCs w:val="28"/>
          <w:lang w:eastAsia="ru-RU"/>
        </w:rPr>
        <w:t xml:space="preserve"> состоит из всех педагогических работников и действует постоянно. Заседания Совета проводятся по мере необходимости, но не реже одного раза в триместр. Кворумом для принятия решений является присутствие на заседании  Совета половины его членов. При необходимости педагогический совет может привлекать для работы на свои заседания любых специалистов. Решения </w:t>
      </w:r>
      <w:r w:rsidRPr="00444FF0">
        <w:rPr>
          <w:rFonts w:ascii="Times New Roman" w:eastAsia="Times New Roman" w:hAnsi="Times New Roman" w:cs="Times New Roman"/>
          <w:i/>
          <w:color w:val="000000"/>
          <w:sz w:val="28"/>
          <w:szCs w:val="28"/>
          <w:lang w:eastAsia="ru-RU"/>
        </w:rPr>
        <w:lastRenderedPageBreak/>
        <w:t>принимаются простым большинством голосов членов Совета, присутствующих на заседании. В случае равенства голосов решающим является голос его председателя. В случае несогласия председателя с решением педагогического совета, он выносит вопрос на рассмотрение Управляющего совета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Решения являются обязательными для всех членов педагогического коллектива. Педагогический совет действует в соответствии с Положением о педагогическом совете.</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708"/>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Конференция школы</w:t>
      </w:r>
      <w:r w:rsidRPr="00444FF0">
        <w:rPr>
          <w:rFonts w:ascii="Times New Roman" w:eastAsia="Times New Roman" w:hAnsi="Times New Roman" w:cs="Times New Roman"/>
          <w:i/>
          <w:color w:val="000000"/>
          <w:sz w:val="28"/>
          <w:szCs w:val="28"/>
          <w:lang w:eastAsia="ru-RU"/>
        </w:rPr>
        <w:t> (далее Конференция) является высшим органом управления школы и создается и действует в целях содействия осуществлению самоуправленческих начал, развития инициативы коллектива, расширению  коллегиальных, демократических форм управления и воплощения в жизнь государственно-общественных  принципов  управления.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Конференция работает в тесном контакте с руководством школы и общественными школьными объединениями и в соответствии с действующим законодательством Российской Федерации и Республики Башкортостан, Уставом школы. Деятельность Конференции регламентируется Положением о Конференции.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работе Конференции принимают участие все работники школы, представители родителей (законных представителей) учащихся, избираемые на классных собраниях по норме представительства – 1 человек от каждого класса, представители учащихся 9-11 классов, избираемые на классных собраниях по норме представительства – 1 человек от каждого класса. Конференцию возглавляет председатель, избираемый на первом заседании открытым голосованием простым большинством голосов сроком на один год.</w:t>
      </w:r>
    </w:p>
    <w:p w:rsidR="00444FF0" w:rsidRPr="00444FF0" w:rsidRDefault="00444FF0" w:rsidP="00444FF0">
      <w:pPr>
        <w:shd w:val="clear" w:color="auto" w:fill="FEFEFE"/>
        <w:spacing w:after="0" w:line="240" w:lineRule="auto"/>
        <w:ind w:firstLine="708"/>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период  между заседаниями Конференция передает свои полномочия Управляющему совету.</w:t>
      </w:r>
    </w:p>
    <w:p w:rsidR="00444FF0" w:rsidRPr="00444FF0" w:rsidRDefault="00444FF0" w:rsidP="00444FF0">
      <w:pPr>
        <w:shd w:val="clear" w:color="auto" w:fill="FEFEFE"/>
        <w:spacing w:after="0" w:line="240" w:lineRule="auto"/>
        <w:ind w:firstLine="708"/>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Наблюдательный совет</w:t>
      </w:r>
      <w:r w:rsidRPr="00444FF0">
        <w:rPr>
          <w:rFonts w:ascii="Times New Roman" w:eastAsia="Times New Roman" w:hAnsi="Times New Roman" w:cs="Times New Roman"/>
          <w:i/>
          <w:color w:val="000000"/>
          <w:sz w:val="28"/>
          <w:szCs w:val="28"/>
          <w:lang w:eastAsia="ru-RU"/>
        </w:rPr>
        <w:t> – это коллегиальный орган, реализующий установленные законодательством принципы самоуправления в управлении школой.</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Наблюдательный совет состоит из </w:t>
      </w:r>
      <w:proofErr w:type="gramStart"/>
      <w:r w:rsidRPr="00444FF0">
        <w:rPr>
          <w:rFonts w:ascii="Times New Roman" w:eastAsia="Times New Roman" w:hAnsi="Times New Roman" w:cs="Times New Roman"/>
          <w:i/>
          <w:color w:val="000000"/>
          <w:sz w:val="28"/>
          <w:szCs w:val="28"/>
          <w:lang w:eastAsia="ru-RU"/>
        </w:rPr>
        <w:t>избранных, кооптированных и назначенных членов и имеет</w:t>
      </w:r>
      <w:proofErr w:type="gramEnd"/>
      <w:r w:rsidRPr="00444FF0">
        <w:rPr>
          <w:rFonts w:ascii="Times New Roman" w:eastAsia="Times New Roman" w:hAnsi="Times New Roman" w:cs="Times New Roman"/>
          <w:i/>
          <w:color w:val="000000"/>
          <w:sz w:val="28"/>
          <w:szCs w:val="28"/>
          <w:lang w:eastAsia="ru-RU"/>
        </w:rPr>
        <w:t xml:space="preserve"> управленческие полномочия по решению ряда важных вопросов функционирования и развития, определенные Уставом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Наблюдательный совет по представлению педагогического совета: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согласовывает программу развития;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вносит изменения и дополнения в Устав с последующим представлением Учредителю для утверждения и регистрации;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содействует привлечению внебюджетных сре</w:t>
      </w:r>
      <w:proofErr w:type="gramStart"/>
      <w:r w:rsidRPr="00444FF0">
        <w:rPr>
          <w:rFonts w:ascii="Times New Roman" w:eastAsia="Times New Roman" w:hAnsi="Times New Roman" w:cs="Times New Roman"/>
          <w:i/>
          <w:color w:val="000000"/>
          <w:sz w:val="28"/>
          <w:szCs w:val="28"/>
          <w:lang w:eastAsia="ru-RU"/>
        </w:rPr>
        <w:t>дств дл</w:t>
      </w:r>
      <w:proofErr w:type="gramEnd"/>
      <w:r w:rsidRPr="00444FF0">
        <w:rPr>
          <w:rFonts w:ascii="Times New Roman" w:eastAsia="Times New Roman" w:hAnsi="Times New Roman" w:cs="Times New Roman"/>
          <w:i/>
          <w:color w:val="000000"/>
          <w:sz w:val="28"/>
          <w:szCs w:val="28"/>
          <w:lang w:eastAsia="ru-RU"/>
        </w:rPr>
        <w:t>я обеспечения деятельности и развития школы, определяет направления и порядок их расходования;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согласовывает выбор учебников из числа рекомендованных (допущенных) Министерством образования и науки Российской Федерации по представлению педагогического совета.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принимает решение об исключении обучающегося из школы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 осуществляет </w:t>
      </w:r>
      <w:proofErr w:type="gramStart"/>
      <w:r w:rsidRPr="00444FF0">
        <w:rPr>
          <w:rFonts w:ascii="Times New Roman" w:eastAsia="Times New Roman" w:hAnsi="Times New Roman" w:cs="Times New Roman"/>
          <w:i/>
          <w:color w:val="000000"/>
          <w:sz w:val="28"/>
          <w:szCs w:val="28"/>
          <w:lang w:eastAsia="ru-RU"/>
        </w:rPr>
        <w:t>контроль за</w:t>
      </w:r>
      <w:proofErr w:type="gramEnd"/>
      <w:r w:rsidRPr="00444FF0">
        <w:rPr>
          <w:rFonts w:ascii="Times New Roman" w:eastAsia="Times New Roman" w:hAnsi="Times New Roman" w:cs="Times New Roman"/>
          <w:i/>
          <w:color w:val="000000"/>
          <w:sz w:val="28"/>
          <w:szCs w:val="28"/>
          <w:lang w:eastAsia="ru-RU"/>
        </w:rPr>
        <w:t xml:space="preserve"> соблюдением здоровых и безопасных условий обучения и воспитания;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lastRenderedPageBreak/>
        <w:t>- ходатайствует, при наличии оснований, перед директором о расторжении трудового договора с педагогическими работниками и работниками из числа административного персонала;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ходатайствует, при наличии оснований, перед Учредителем о награждении, премировании, о других поощрениях директора, а также о принятии к нему мер дисциплинарного воздействия, о расторжении с ним трудового договора;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участвует в разработке и согласовывает локальные акты, устанавливающие виды, размеры, условия и порядок произведения выплат стимулирующего характера работникам, показатели и критерии оценки качества и результативности труда работников;</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участвует в оценке качества и результативности труда работников, распределении выплат стимулирующего характера работникам и согласовывает их распределение в порядке, устанавливаемом локальными актами;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участвует в подготовке и утверждает публичный (ежегодный) доклад (публичный доклад подписывается совместно председателем Управляющего совета и руководителем общеобразовательного учреждения).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709"/>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Совет родителей </w:t>
      </w:r>
      <w:r w:rsidRPr="00444FF0">
        <w:rPr>
          <w:rFonts w:ascii="Times New Roman" w:eastAsia="Times New Roman" w:hAnsi="Times New Roman" w:cs="Times New Roman"/>
          <w:i/>
          <w:color w:val="000000"/>
          <w:sz w:val="28"/>
          <w:szCs w:val="28"/>
          <w:lang w:eastAsia="ru-RU"/>
        </w:rPr>
        <w:t>реорганизуется и ликвидируется приказом директора школы  по инициативе родителей (законных представителей) учащихся.</w:t>
      </w:r>
    </w:p>
    <w:p w:rsidR="00444FF0" w:rsidRPr="00444FF0" w:rsidRDefault="00444FF0" w:rsidP="00444FF0">
      <w:pPr>
        <w:shd w:val="clear" w:color="auto" w:fill="FEFEFE"/>
        <w:spacing w:after="0" w:line="240" w:lineRule="auto"/>
        <w:ind w:firstLine="708"/>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своей деятельности Совет руководствуется Конвенцией ООН о правах ребенка, международным, федеральным, региональным и местным законодательством в области образования и социальной защиты, Уставом школы и настоящим Положением. Совет является коллегиальным органом управления.</w:t>
      </w:r>
    </w:p>
    <w:p w:rsidR="00444FF0" w:rsidRPr="00444FF0" w:rsidRDefault="00444FF0" w:rsidP="00444FF0">
      <w:pPr>
        <w:shd w:val="clear" w:color="auto" w:fill="FEFEFE"/>
        <w:spacing w:after="0" w:line="240" w:lineRule="auto"/>
        <w:ind w:firstLine="708"/>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состав Совета входят по одному представителю от каждого класса. Представители избираются на родительских собраниях класса в начале каждого учебного года сроком на один год. Персональный состав Совета, его председатель и заместитель утверждаются приказом директора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Деятельность Совета регламентируется Положением о Совете родителей:</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Проводит разъяснительную и консультативную работу среди родителей (законных представителей) учащихся об их правах и обязанностях.</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Оказывает содействие и помощь администрации школы в проведении и организации внешкольных мероприятий.</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Оказывает всемерное содействие повышению авторитета среди учащихся педагогических работников и других работников школы.</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Привлекает родительскую общественность к активному участию в жизни школы, в воспитательной работе по месту жительства учащихся, содействует развитию самоуправления учащихся.</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Рассматривает поступающие в свой адрес обращения по вопросам, отнесенным настоящим Положением к его компетенции. Иная работа в соответствии с возложенными функциями.</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Трудовой коллектив</w:t>
      </w:r>
      <w:r w:rsidRPr="00444FF0">
        <w:rPr>
          <w:rFonts w:ascii="Times New Roman" w:eastAsia="Times New Roman" w:hAnsi="Times New Roman" w:cs="Times New Roman"/>
          <w:i/>
          <w:color w:val="000000"/>
          <w:sz w:val="28"/>
          <w:szCs w:val="28"/>
          <w:lang w:eastAsia="ru-RU"/>
        </w:rPr>
        <w:t> составляют все граждане, участвующие своим трудом в его деятельности на основе трудового договора. Полномочия трудового коллектива осуществляет общее собрание.</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Общее собрание трудового коллектива</w:t>
      </w:r>
      <w:r w:rsidRPr="00444FF0">
        <w:rPr>
          <w:rFonts w:ascii="Times New Roman" w:eastAsia="Times New Roman" w:hAnsi="Times New Roman" w:cs="Times New Roman"/>
          <w:i/>
          <w:color w:val="000000"/>
          <w:sz w:val="28"/>
          <w:szCs w:val="28"/>
          <w:lang w:eastAsia="ru-RU"/>
        </w:rPr>
        <w:t> созывается совместно с профсоюзным комитетом и администрацией Учреждения либо профсоюзным комитетом или администрацией самостоятельно.</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lastRenderedPageBreak/>
        <w:t>Общее собрание:</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рассматривает и принимает Устав школы, изменения и дополнения, вносимые в него;</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Собрание считается правомочным, если в нём участвует более половины общего числа членов коллектива.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Решения общего собрания трудового коллектива принимаются открытым голосованием большинством голосов членов коллектива.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Общее собрание трудового коллектива созывается по мере необходимости, один или два раза в год.</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Первичная профсоюзная организация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своей деятельности руководствуется Уставом Профсоюза, Законом РФ "О профессиональных союзах, их правах и гарантиях деятельности", действующим законодательством РФ и субъекта РФ, нормативными актами выборных органов Профсоюза и соответствующих территориальных организаций Профсоюза, настоящим Положением.</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Первичная профсоюзная организация контролирует соблюдение законодательства о продолжительности рабочего дня, соответствия рабочих мест правилам техники безопасности, осуществляет </w:t>
      </w:r>
      <w:proofErr w:type="gramStart"/>
      <w:r w:rsidRPr="00444FF0">
        <w:rPr>
          <w:rFonts w:ascii="Times New Roman" w:eastAsia="Times New Roman" w:hAnsi="Times New Roman" w:cs="Times New Roman"/>
          <w:i/>
          <w:color w:val="000000"/>
          <w:sz w:val="28"/>
          <w:szCs w:val="28"/>
          <w:lang w:eastAsia="ru-RU"/>
        </w:rPr>
        <w:t>контроль за</w:t>
      </w:r>
      <w:proofErr w:type="gramEnd"/>
      <w:r w:rsidRPr="00444FF0">
        <w:rPr>
          <w:rFonts w:ascii="Times New Roman" w:eastAsia="Times New Roman" w:hAnsi="Times New Roman" w:cs="Times New Roman"/>
          <w:i/>
          <w:color w:val="000000"/>
          <w:sz w:val="28"/>
          <w:szCs w:val="28"/>
          <w:lang w:eastAsia="ru-RU"/>
        </w:rPr>
        <w:t xml:space="preserve"> выполнением соглашений по охране труда, обязательств по коллективному договору.</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Методический совет</w:t>
      </w:r>
      <w:r w:rsidRPr="00444FF0">
        <w:rPr>
          <w:rFonts w:ascii="Times New Roman" w:eastAsia="Times New Roman" w:hAnsi="Times New Roman" w:cs="Times New Roman"/>
          <w:i/>
          <w:color w:val="000000"/>
          <w:sz w:val="28"/>
          <w:szCs w:val="28"/>
          <w:lang w:eastAsia="ru-RU"/>
        </w:rPr>
        <w:t> создан в целях координации деятельности всех структурных подразделений методической службы. Методический совет является консультативным органом по вопросам организации методической работы.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Методический совет создан для решения следующих задач:</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координация деятельности методических объединений;</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разработка основных направлений методической работы образовательного учреждения;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обеспечение методического сопровождения учебных программ, разработка учебных, научно-методических, дидактических материалов;</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организация инновационной, проектно-исследовательской деятельности;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организация консультирования педагогических работников по проблемам совершенствования профессионального мастерства, методики проведения различных видов занятий и их учебно-методического обеспечения.</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разработка мероприятий  по обобщению и распространению педагогического опыта;</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профессиональное становление молодых учителей;</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организация взаимодействия с другими образовательными учреждениями;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внедрение в учебный процесс современных педагогических технологий.</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Каждый учитель состоит в методическом объединении.</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В школе работают 7 методических объединений:</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предметов русского языка и литературы, иностранных языков;</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предметов физики, математики, информатики;</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 предметов истории и географии, ОБЖ, физической культуры, технологии, </w:t>
      </w:r>
      <w:proofErr w:type="gramStart"/>
      <w:r w:rsidRPr="00444FF0">
        <w:rPr>
          <w:rFonts w:ascii="Times New Roman" w:eastAsia="Times New Roman" w:hAnsi="Times New Roman" w:cs="Times New Roman"/>
          <w:i/>
          <w:color w:val="000000"/>
          <w:sz w:val="28"/>
          <w:szCs w:val="28"/>
          <w:lang w:eastAsia="ru-RU"/>
        </w:rPr>
        <w:t>ИЗО</w:t>
      </w:r>
      <w:proofErr w:type="gramEnd"/>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предметов химии, биологии;</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начальных классов  (1-2), (3-4)</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lastRenderedPageBreak/>
        <w:t>МО классных руководителей</w:t>
      </w:r>
      <w:r w:rsidRPr="00444FF0">
        <w:rPr>
          <w:rFonts w:ascii="Times New Roman" w:eastAsia="Times New Roman" w:hAnsi="Times New Roman" w:cs="Times New Roman"/>
          <w:i/>
          <w:color w:val="000000"/>
          <w:sz w:val="28"/>
          <w:szCs w:val="28"/>
          <w:lang w:eastAsia="ru-RU"/>
        </w:rPr>
        <w:sym w:font="Symbol" w:char="F02D"/>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Функционируют следующие </w:t>
      </w:r>
      <w:proofErr w:type="spellStart"/>
      <w:r w:rsidRPr="00444FF0">
        <w:rPr>
          <w:rFonts w:ascii="Times New Roman" w:eastAsia="Times New Roman" w:hAnsi="Times New Roman" w:cs="Times New Roman"/>
          <w:i/>
          <w:color w:val="000000"/>
          <w:sz w:val="28"/>
          <w:szCs w:val="28"/>
          <w:lang w:eastAsia="ru-RU"/>
        </w:rPr>
        <w:t>инновационно</w:t>
      </w:r>
      <w:proofErr w:type="spellEnd"/>
      <w:r w:rsidRPr="00444FF0">
        <w:rPr>
          <w:rFonts w:ascii="Times New Roman" w:eastAsia="Times New Roman" w:hAnsi="Times New Roman" w:cs="Times New Roman"/>
          <w:i/>
          <w:color w:val="000000"/>
          <w:sz w:val="28"/>
          <w:szCs w:val="28"/>
          <w:lang w:eastAsia="ru-RU"/>
        </w:rPr>
        <w:t xml:space="preserve"> - творческие лаборатории:</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научное общество учащихся «Апогей»</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Совет профилактики безнадзорности и правонарушений несовершеннолетних</w:t>
      </w:r>
      <w:r w:rsidRPr="00444FF0">
        <w:rPr>
          <w:rFonts w:ascii="Times New Roman" w:eastAsia="Times New Roman" w:hAnsi="Times New Roman" w:cs="Times New Roman"/>
          <w:i/>
          <w:color w:val="000000"/>
          <w:sz w:val="28"/>
          <w:szCs w:val="28"/>
          <w:lang w:eastAsia="ru-RU"/>
        </w:rPr>
        <w:t> учащихся создан в школе для работы по предупреждению правонарушений и преступлений, укреплению дисциплины среди учащихся  по месту учебы. Совет профилактики объединяет усилия администрации школы, педагогов, родителей (законных представителей) учащихся, общественных организаций для обеспечения эффективности процесса профилактики правонарушений. Осуществляет деятельность по профилактике правонарушений несовершеннолетних, основываясь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Совет профилактики осуществляет свою деятельность в соответствии с действующим законодательством Российской Федерации и Республики Башкортостан в сфере образования, Конвенцией ООН "О правах ребенка", Уставом школы, муниципальными нормативными правовыми актами и приказами директора школы.</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Рекомендации Совета профилактики доводятся до сведения педагогического коллектива, учащихся, их родителей (законных представителей) на оперативных  совещаниях, общешкольных  классных и родительских собраниях. В состав Совет профилактики входят: директор,  заместитель директора по воспитательной работе, социальный педагог, психолог, инспектор ОПДН, члены Совета родителей.</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b/>
          <w:bCs/>
          <w:i/>
          <w:color w:val="000000"/>
          <w:sz w:val="28"/>
          <w:szCs w:val="28"/>
          <w:lang w:eastAsia="ru-RU"/>
        </w:rPr>
        <w:t>Совет учащихся</w:t>
      </w:r>
      <w:r w:rsidRPr="00444FF0">
        <w:rPr>
          <w:rFonts w:ascii="Times New Roman" w:eastAsia="Times New Roman" w:hAnsi="Times New Roman" w:cs="Times New Roman"/>
          <w:i/>
          <w:color w:val="000000"/>
          <w:sz w:val="28"/>
          <w:szCs w:val="28"/>
          <w:lang w:eastAsia="ru-RU"/>
        </w:rPr>
        <w:t> формируется с целью координации деятельности общественных объединений учащихся и развития системы школьного самоуправления в школе.</w:t>
      </w:r>
    </w:p>
    <w:p w:rsidR="00444FF0" w:rsidRPr="00444FF0" w:rsidRDefault="00444FF0" w:rsidP="00444FF0">
      <w:pPr>
        <w:shd w:val="clear" w:color="auto" w:fill="FEFEFE"/>
        <w:spacing w:after="0" w:line="240" w:lineRule="auto"/>
        <w:ind w:firstLine="600"/>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Деятельность Совета регламентируется Положением о Совете учащихся.</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xml:space="preserve">Совет объединяет учащихся школы через общественные объединения. Членами Совета являются полномочные представители–руководители общественных объединений учащихся (мэры классов). Состав Совета формируется в следующем порядке: от каждого общественного объединения один человек (руководитель общественного </w:t>
      </w:r>
      <w:proofErr w:type="spellStart"/>
      <w:proofErr w:type="gramStart"/>
      <w:r w:rsidRPr="00444FF0">
        <w:rPr>
          <w:rFonts w:ascii="Times New Roman" w:eastAsia="Times New Roman" w:hAnsi="Times New Roman" w:cs="Times New Roman"/>
          <w:i/>
          <w:color w:val="000000"/>
          <w:sz w:val="28"/>
          <w:szCs w:val="28"/>
          <w:lang w:eastAsia="ru-RU"/>
        </w:rPr>
        <w:t>объединения-мэр</w:t>
      </w:r>
      <w:proofErr w:type="spellEnd"/>
      <w:proofErr w:type="gramEnd"/>
      <w:r w:rsidRPr="00444FF0">
        <w:rPr>
          <w:rFonts w:ascii="Times New Roman" w:eastAsia="Times New Roman" w:hAnsi="Times New Roman" w:cs="Times New Roman"/>
          <w:i/>
          <w:color w:val="000000"/>
          <w:sz w:val="28"/>
          <w:szCs w:val="28"/>
          <w:lang w:eastAsia="ru-RU"/>
        </w:rPr>
        <w:t>).</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Председатель Совета избирается на общем собрании членов Совета, простым большинством голосов от общего количества членов Совета. Решения Совета считаются правомочными, если на собрании присутствуют не менее 2/3 членов Совета.</w:t>
      </w:r>
    </w:p>
    <w:p w:rsidR="00444FF0" w:rsidRPr="00444FF0" w:rsidRDefault="00444FF0" w:rsidP="00444FF0">
      <w:pPr>
        <w:shd w:val="clear" w:color="auto" w:fill="FEFEFE"/>
        <w:spacing w:after="0" w:line="240" w:lineRule="auto"/>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Решения Совета носят обязательный характер для общественных объединений, входящих в состав Совета.</w:t>
      </w:r>
    </w:p>
    <w:p w:rsidR="00444FF0" w:rsidRPr="00444FF0" w:rsidRDefault="00444FF0" w:rsidP="00444FF0">
      <w:pPr>
        <w:shd w:val="clear" w:color="auto" w:fill="FEFEFE"/>
        <w:spacing w:after="0" w:line="240" w:lineRule="auto"/>
        <w:ind w:firstLine="601"/>
        <w:jc w:val="both"/>
        <w:rPr>
          <w:rFonts w:ascii="Times New Roman" w:eastAsia="Times New Roman" w:hAnsi="Times New Roman" w:cs="Times New Roman"/>
          <w:i/>
          <w:color w:val="000000"/>
          <w:sz w:val="28"/>
          <w:szCs w:val="28"/>
          <w:lang w:eastAsia="ru-RU"/>
        </w:rPr>
      </w:pPr>
      <w:r w:rsidRPr="00444FF0">
        <w:rPr>
          <w:rFonts w:ascii="Times New Roman" w:eastAsia="Times New Roman" w:hAnsi="Times New Roman" w:cs="Times New Roman"/>
          <w:i/>
          <w:color w:val="000000"/>
          <w:sz w:val="28"/>
          <w:szCs w:val="28"/>
          <w:lang w:eastAsia="ru-RU"/>
        </w:rPr>
        <w:t> </w:t>
      </w:r>
    </w:p>
    <w:p w:rsidR="0038554C" w:rsidRPr="00444FF0" w:rsidRDefault="0038554C" w:rsidP="00444FF0">
      <w:pPr>
        <w:spacing w:after="0" w:line="240" w:lineRule="auto"/>
        <w:jc w:val="both"/>
        <w:rPr>
          <w:rFonts w:ascii="Times New Roman" w:hAnsi="Times New Roman" w:cs="Times New Roman"/>
          <w:i/>
          <w:sz w:val="28"/>
          <w:szCs w:val="28"/>
        </w:rPr>
      </w:pPr>
    </w:p>
    <w:sectPr w:rsidR="0038554C" w:rsidRPr="00444FF0" w:rsidSect="00444FF0">
      <w:pgSz w:w="11906" w:h="16838"/>
      <w:pgMar w:top="568"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44FF0"/>
    <w:rsid w:val="0038554C"/>
    <w:rsid w:val="003E1009"/>
    <w:rsid w:val="00444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5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4FF0"/>
    <w:rPr>
      <w:b/>
      <w:bCs/>
    </w:rPr>
  </w:style>
  <w:style w:type="paragraph" w:styleId="a4">
    <w:name w:val="Normal (Web)"/>
    <w:basedOn w:val="a"/>
    <w:uiPriority w:val="99"/>
    <w:semiHidden/>
    <w:unhideWhenUsed/>
    <w:rsid w:val="00444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444F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940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1960</Words>
  <Characters>11173</Characters>
  <Application>Microsoft Office Word</Application>
  <DocSecurity>0</DocSecurity>
  <Lines>93</Lines>
  <Paragraphs>26</Paragraphs>
  <ScaleCrop>false</ScaleCrop>
  <Company>SPecialiST RePack</Company>
  <LinksUpToDate>false</LinksUpToDate>
  <CharactersWithSpaces>13107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2022-10-31T07:35:00Z</dcterms:created>
  <dcterms:modified xsi:type="dcterms:W3CDTF">2022-10-31T07:38:00Z</dcterms:modified>
</cp:coreProperties>
</file>